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71" w:rsidRPr="00061BB0" w:rsidRDefault="00EF4F71" w:rsidP="002C0E83">
      <w:pPr>
        <w:spacing w:after="0"/>
        <w:jc w:val="center"/>
        <w:rPr>
          <w:rFonts w:ascii="Arial" w:hAnsi="Arial" w:cs="Arial"/>
          <w:b/>
          <w:bCs/>
        </w:rPr>
      </w:pPr>
      <w:r w:rsidRPr="00061BB0">
        <w:rPr>
          <w:rFonts w:ascii="Arial" w:hAnsi="Arial" w:cs="Arial"/>
          <w:b/>
          <w:bCs/>
        </w:rPr>
        <w:t xml:space="preserve">AVENANT AU CONTRAT A DUREE </w:t>
      </w:r>
      <w:r w:rsidRPr="00061BB0">
        <w:rPr>
          <w:rFonts w:ascii="Arial" w:hAnsi="Arial" w:cs="Arial"/>
          <w:b/>
          <w:bCs/>
          <w:i/>
          <w:color w:val="4F81BD" w:themeColor="accent1"/>
        </w:rPr>
        <w:t>DETERMINEE / INDETERMINE</w:t>
      </w:r>
      <w:r w:rsidRPr="00061BB0">
        <w:rPr>
          <w:rFonts w:ascii="Arial" w:hAnsi="Arial" w:cs="Arial"/>
          <w:b/>
          <w:bCs/>
          <w:color w:val="4F81BD" w:themeColor="accent1"/>
        </w:rPr>
        <w:t xml:space="preserve"> </w:t>
      </w:r>
    </w:p>
    <w:p w:rsidR="0056510A" w:rsidRPr="00061BB0" w:rsidRDefault="00D54084" w:rsidP="002C0E83">
      <w:pPr>
        <w:spacing w:after="0"/>
        <w:jc w:val="center"/>
        <w:rPr>
          <w:rFonts w:ascii="Arial" w:hAnsi="Arial" w:cs="Arial"/>
          <w:b/>
          <w:bCs/>
        </w:rPr>
      </w:pPr>
      <w:r w:rsidRPr="00061BB0">
        <w:rPr>
          <w:rFonts w:ascii="Arial" w:hAnsi="Arial" w:cs="Arial"/>
          <w:b/>
          <w:bCs/>
        </w:rPr>
        <w:t xml:space="preserve">PORTANT ATTRIBUTION </w:t>
      </w:r>
    </w:p>
    <w:p w:rsidR="00D54084" w:rsidRPr="00061BB0" w:rsidRDefault="00D54084" w:rsidP="002C0E83">
      <w:pPr>
        <w:spacing w:after="0"/>
        <w:jc w:val="center"/>
        <w:rPr>
          <w:rFonts w:ascii="Arial" w:hAnsi="Arial" w:cs="Arial"/>
          <w:b/>
          <w:bCs/>
        </w:rPr>
      </w:pPr>
      <w:r w:rsidRPr="00061BB0">
        <w:rPr>
          <w:rFonts w:ascii="Arial" w:hAnsi="Arial" w:cs="Arial"/>
          <w:b/>
          <w:bCs/>
        </w:rPr>
        <w:t xml:space="preserve">DU COMPLEMENT </w:t>
      </w:r>
      <w:r w:rsidR="00C74A8E" w:rsidRPr="00061BB0">
        <w:rPr>
          <w:rFonts w:ascii="Arial" w:hAnsi="Arial" w:cs="Arial"/>
          <w:b/>
          <w:bCs/>
        </w:rPr>
        <w:t>DE TRAITEMENT INDICIAIRE</w:t>
      </w:r>
      <w:r w:rsidRPr="00061BB0">
        <w:rPr>
          <w:rFonts w:ascii="Arial" w:hAnsi="Arial" w:cs="Arial"/>
          <w:b/>
          <w:bCs/>
        </w:rPr>
        <w:t xml:space="preserve"> (C</w:t>
      </w:r>
      <w:r w:rsidR="00C74A8E" w:rsidRPr="00061BB0">
        <w:rPr>
          <w:rFonts w:ascii="Arial" w:hAnsi="Arial" w:cs="Arial"/>
          <w:b/>
          <w:bCs/>
        </w:rPr>
        <w:t>.T</w:t>
      </w:r>
      <w:r w:rsidRPr="00061BB0">
        <w:rPr>
          <w:rFonts w:ascii="Arial" w:hAnsi="Arial" w:cs="Arial"/>
          <w:b/>
          <w:bCs/>
        </w:rPr>
        <w:t>.</w:t>
      </w:r>
      <w:r w:rsidR="00C74A8E" w:rsidRPr="00061BB0">
        <w:rPr>
          <w:rFonts w:ascii="Arial" w:hAnsi="Arial" w:cs="Arial"/>
          <w:b/>
          <w:bCs/>
        </w:rPr>
        <w:t>I</w:t>
      </w:r>
      <w:r w:rsidRPr="00061BB0">
        <w:rPr>
          <w:rFonts w:ascii="Arial" w:hAnsi="Arial" w:cs="Arial"/>
          <w:b/>
          <w:bCs/>
        </w:rPr>
        <w:t>.)</w:t>
      </w:r>
    </w:p>
    <w:p w:rsidR="00D54084" w:rsidRPr="00061BB0" w:rsidRDefault="00D54084" w:rsidP="002C0E83">
      <w:pPr>
        <w:spacing w:after="0"/>
        <w:rPr>
          <w:rFonts w:ascii="Arial" w:hAnsi="Arial" w:cs="Arial"/>
        </w:rPr>
      </w:pPr>
    </w:p>
    <w:p w:rsidR="00D54084" w:rsidRPr="00061BB0" w:rsidRDefault="00D54084" w:rsidP="002C0E83">
      <w:pPr>
        <w:spacing w:after="0"/>
        <w:jc w:val="both"/>
        <w:rPr>
          <w:rFonts w:ascii="Arial" w:hAnsi="Arial" w:cs="Arial"/>
          <w:b/>
        </w:rPr>
      </w:pPr>
      <w:bookmarkStart w:id="0" w:name="_Hlk120703280"/>
      <w:r w:rsidRPr="00061BB0">
        <w:rPr>
          <w:rFonts w:ascii="Arial" w:hAnsi="Arial" w:cs="Arial"/>
          <w:b/>
        </w:rPr>
        <w:t xml:space="preserve">Le Maire </w:t>
      </w:r>
      <w:r w:rsidRPr="00061BB0">
        <w:rPr>
          <w:rFonts w:ascii="Arial" w:hAnsi="Arial" w:cs="Arial"/>
          <w:i/>
          <w:color w:val="4F81BD"/>
        </w:rPr>
        <w:t>(ou le Président)</w:t>
      </w:r>
      <w:r w:rsidRPr="00061BB0">
        <w:rPr>
          <w:rFonts w:ascii="Arial" w:hAnsi="Arial" w:cs="Arial"/>
          <w:b/>
        </w:rPr>
        <w:t>,</w:t>
      </w:r>
    </w:p>
    <w:bookmarkEnd w:id="0"/>
    <w:p w:rsidR="009F0CC3" w:rsidRPr="00061BB0" w:rsidRDefault="009F0CC3" w:rsidP="002C0E83">
      <w:pPr>
        <w:spacing w:after="0"/>
        <w:jc w:val="both"/>
        <w:rPr>
          <w:rFonts w:ascii="Arial" w:hAnsi="Arial" w:cs="Arial"/>
        </w:rPr>
      </w:pP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bookmarkStart w:id="1" w:name="_Hlk120703224"/>
      <w:r w:rsidRPr="00061BB0">
        <w:rPr>
          <w:rFonts w:ascii="Arial" w:eastAsia="Times New Roman" w:hAnsi="Arial" w:cs="Arial"/>
          <w:b/>
          <w:bCs/>
          <w:lang w:eastAsia="fr-FR"/>
        </w:rPr>
        <w:t>Entre</w:t>
      </w: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bookmarkStart w:id="2" w:name="Texte1"/>
      <w:r w:rsidRPr="00061BB0">
        <w:rPr>
          <w:rFonts w:ascii="Arial" w:eastAsia="Times New Roman" w:hAnsi="Arial" w:cs="Arial"/>
          <w:b/>
          <w:bCs/>
          <w:lang w:eastAsia="fr-FR"/>
        </w:rPr>
        <w:t>………………………………….</w:t>
      </w:r>
      <w:bookmarkEnd w:id="2"/>
      <w:r w:rsidRPr="00061BB0">
        <w:rPr>
          <w:rFonts w:ascii="Arial" w:eastAsia="Times New Roman" w:hAnsi="Arial" w:cs="Arial"/>
          <w:b/>
          <w:bCs/>
          <w:lang w:eastAsia="fr-FR"/>
        </w:rPr>
        <w:t xml:space="preserve"> </w:t>
      </w:r>
      <w:proofErr w:type="gramStart"/>
      <w:r w:rsidRPr="00061BB0">
        <w:rPr>
          <w:rFonts w:ascii="Arial" w:eastAsia="Times New Roman" w:hAnsi="Arial" w:cs="Arial"/>
          <w:b/>
          <w:bCs/>
          <w:lang w:eastAsia="fr-FR"/>
        </w:rPr>
        <w:t>représenté</w:t>
      </w:r>
      <w:proofErr w:type="gramEnd"/>
      <w:r w:rsidRPr="00061BB0">
        <w:rPr>
          <w:rFonts w:ascii="Arial" w:eastAsia="Times New Roman" w:hAnsi="Arial" w:cs="Arial"/>
          <w:b/>
          <w:bCs/>
          <w:lang w:eastAsia="fr-FR"/>
        </w:rPr>
        <w:t xml:space="preserve">(e) par </w:t>
      </w:r>
      <w:r w:rsidR="00061BB0" w:rsidRPr="00061BB0">
        <w:rPr>
          <w:rFonts w:ascii="Arial" w:eastAsia="Times New Roman" w:hAnsi="Arial" w:cs="Arial"/>
          <w:b/>
          <w:bCs/>
          <w:lang w:eastAsia="fr-FR"/>
        </w:rPr>
        <w:t>l</w:t>
      </w:r>
      <w:r w:rsidRPr="00061BB0">
        <w:rPr>
          <w:rFonts w:ascii="Arial" w:eastAsia="Times New Roman" w:hAnsi="Arial" w:cs="Arial"/>
          <w:b/>
          <w:bCs/>
          <w:lang w:eastAsia="fr-FR"/>
        </w:rPr>
        <w:t xml:space="preserve">e </w:t>
      </w:r>
      <w:r w:rsidR="00061BB0" w:rsidRPr="00061BB0">
        <w:rPr>
          <w:rFonts w:ascii="Arial" w:hAnsi="Arial" w:cs="Arial"/>
          <w:b/>
        </w:rPr>
        <w:t xml:space="preserve">Maire </w:t>
      </w:r>
      <w:r w:rsidR="00061BB0" w:rsidRPr="00061BB0">
        <w:rPr>
          <w:rFonts w:ascii="Arial" w:hAnsi="Arial" w:cs="Arial"/>
          <w:i/>
          <w:color w:val="4F81BD"/>
        </w:rPr>
        <w:t>(ou le Président)</w:t>
      </w:r>
      <w:r w:rsidRPr="00061BB0">
        <w:rPr>
          <w:rFonts w:ascii="Arial" w:eastAsia="Times New Roman" w:hAnsi="Arial" w:cs="Arial"/>
          <w:b/>
          <w:bCs/>
          <w:lang w:eastAsia="fr-FR"/>
        </w:rPr>
        <w:t>:</w:t>
      </w: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061BB0">
        <w:rPr>
          <w:rFonts w:ascii="Arial" w:eastAsia="Times New Roman" w:hAnsi="Arial" w:cs="Arial"/>
          <w:b/>
          <w:bCs/>
          <w:lang w:eastAsia="fr-FR"/>
        </w:rPr>
        <w:t>Et</w:t>
      </w: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061BB0">
        <w:rPr>
          <w:rFonts w:ascii="Arial" w:eastAsia="Times New Roman" w:hAnsi="Arial" w:cs="Arial"/>
          <w:b/>
          <w:bCs/>
          <w:lang w:eastAsia="fr-FR"/>
        </w:rPr>
        <w:t>…………………………</w:t>
      </w:r>
      <w:proofErr w:type="gramStart"/>
      <w:r w:rsidRPr="00061BB0">
        <w:rPr>
          <w:rFonts w:ascii="Arial" w:eastAsia="Times New Roman" w:hAnsi="Arial" w:cs="Arial"/>
          <w:b/>
          <w:bCs/>
          <w:lang w:eastAsia="fr-FR"/>
        </w:rPr>
        <w:t>…….</w:t>
      </w:r>
      <w:bookmarkStart w:id="3" w:name="Texte4"/>
      <w:proofErr w:type="gramEnd"/>
      <w:r w:rsidRPr="00061BB0">
        <w:rPr>
          <w:rFonts w:ascii="Arial" w:eastAsia="Times New Roman" w:hAnsi="Arial" w:cs="Arial"/>
          <w:b/>
          <w:bCs/>
          <w:lang w:eastAsia="fr-FR"/>
        </w:rPr>
        <w:t>, né</w:t>
      </w:r>
      <w:r w:rsidRPr="00061BB0">
        <w:rPr>
          <w:rFonts w:ascii="Arial" w:eastAsia="Times New Roman" w:hAnsi="Arial" w:cs="Arial"/>
          <w:b/>
          <w:bCs/>
          <w:i/>
          <w:color w:val="4F81BD" w:themeColor="accent1"/>
          <w:lang w:eastAsia="fr-FR"/>
        </w:rPr>
        <w:t>(e)</w:t>
      </w:r>
      <w:r w:rsidRPr="00061BB0">
        <w:rPr>
          <w:rFonts w:ascii="Arial" w:eastAsia="Times New Roman" w:hAnsi="Arial" w:cs="Arial"/>
          <w:b/>
          <w:bCs/>
          <w:color w:val="4F81BD" w:themeColor="accent1"/>
          <w:lang w:eastAsia="fr-FR"/>
        </w:rPr>
        <w:t xml:space="preserve"> </w:t>
      </w:r>
      <w:r w:rsidRPr="00061BB0">
        <w:rPr>
          <w:rFonts w:ascii="Arial" w:eastAsia="Times New Roman" w:hAnsi="Arial" w:cs="Arial"/>
          <w:b/>
          <w:bCs/>
          <w:lang w:eastAsia="fr-FR"/>
        </w:rPr>
        <w:t>le ……………………………</w:t>
      </w:r>
      <w:bookmarkEnd w:id="3"/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61BB0">
        <w:rPr>
          <w:rFonts w:ascii="Arial" w:eastAsia="Times New Roman" w:hAnsi="Arial" w:cs="Arial"/>
          <w:lang w:eastAsia="fr-FR"/>
        </w:rPr>
        <w:t xml:space="preserve">Vu le </w:t>
      </w:r>
      <w:r w:rsidR="00061BB0" w:rsidRPr="00061BB0">
        <w:rPr>
          <w:rFonts w:ascii="Arial" w:eastAsia="Times New Roman" w:hAnsi="Arial" w:cs="Arial"/>
          <w:lang w:eastAsia="fr-FR"/>
        </w:rPr>
        <w:t>c</w:t>
      </w:r>
      <w:r w:rsidRPr="00061BB0">
        <w:rPr>
          <w:rFonts w:ascii="Arial" w:eastAsia="Times New Roman" w:hAnsi="Arial" w:cs="Arial"/>
          <w:lang w:eastAsia="fr-FR"/>
        </w:rPr>
        <w:t xml:space="preserve">ode </w:t>
      </w:r>
      <w:r w:rsidR="00061BB0" w:rsidRPr="00061BB0">
        <w:rPr>
          <w:rFonts w:ascii="Arial" w:eastAsia="Times New Roman" w:hAnsi="Arial" w:cs="Arial"/>
          <w:lang w:eastAsia="fr-FR"/>
        </w:rPr>
        <w:t>g</w:t>
      </w:r>
      <w:r w:rsidRPr="00061BB0">
        <w:rPr>
          <w:rFonts w:ascii="Arial" w:eastAsia="Times New Roman" w:hAnsi="Arial" w:cs="Arial"/>
          <w:lang w:eastAsia="fr-FR"/>
        </w:rPr>
        <w:t xml:space="preserve">énéral de la </w:t>
      </w:r>
      <w:r w:rsidR="00061BB0" w:rsidRPr="00061BB0">
        <w:rPr>
          <w:rFonts w:ascii="Arial" w:eastAsia="Times New Roman" w:hAnsi="Arial" w:cs="Arial"/>
          <w:lang w:eastAsia="fr-FR"/>
        </w:rPr>
        <w:t>f</w:t>
      </w:r>
      <w:r w:rsidRPr="00061BB0">
        <w:rPr>
          <w:rFonts w:ascii="Arial" w:eastAsia="Times New Roman" w:hAnsi="Arial" w:cs="Arial"/>
          <w:lang w:eastAsia="fr-FR"/>
        </w:rPr>
        <w:t xml:space="preserve">onction </w:t>
      </w:r>
      <w:r w:rsidR="00061BB0" w:rsidRPr="00061BB0">
        <w:rPr>
          <w:rFonts w:ascii="Arial" w:eastAsia="Times New Roman" w:hAnsi="Arial" w:cs="Arial"/>
          <w:lang w:eastAsia="fr-FR"/>
        </w:rPr>
        <w:t>p</w:t>
      </w:r>
      <w:r w:rsidRPr="00061BB0">
        <w:rPr>
          <w:rFonts w:ascii="Arial" w:eastAsia="Times New Roman" w:hAnsi="Arial" w:cs="Arial"/>
          <w:lang w:eastAsia="fr-FR"/>
        </w:rPr>
        <w:t xml:space="preserve">ublique, </w:t>
      </w: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61BB0">
        <w:rPr>
          <w:rFonts w:ascii="Arial" w:eastAsia="Times New Roman" w:hAnsi="Arial" w:cs="Arial"/>
          <w:lang w:eastAsia="fr-FR"/>
        </w:rPr>
        <w:t>Vu le décret n°88-145 du 15 février 1988 relatif aux agents contractuels de la fonction publique territoriale,</w:t>
      </w: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61BB0">
        <w:rPr>
          <w:rFonts w:ascii="Arial" w:eastAsia="Times New Roman" w:hAnsi="Arial" w:cs="Arial"/>
          <w:lang w:eastAsia="fr-FR"/>
        </w:rPr>
        <w:t>Vu l’article 48 de la loi de financement de la sécurité sociale pour 2021,</w:t>
      </w: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61BB0">
        <w:rPr>
          <w:rFonts w:ascii="Arial" w:eastAsia="Times New Roman" w:hAnsi="Arial" w:cs="Arial"/>
          <w:lang w:eastAsia="fr-FR"/>
        </w:rPr>
        <w:t>Vu le décret n° 2020-1152 du 19 septembre 2020 relatif au versement d'un complément de traitement indiciaire à certains agents publics,</w:t>
      </w: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61BB0">
        <w:rPr>
          <w:rFonts w:ascii="Arial" w:eastAsia="Times New Roman" w:hAnsi="Arial" w:cs="Arial"/>
          <w:lang w:eastAsia="fr-FR"/>
        </w:rPr>
        <w:t xml:space="preserve">Vu le contrat n° ……. </w:t>
      </w:r>
      <w:proofErr w:type="gramStart"/>
      <w:r w:rsidRPr="00061BB0">
        <w:rPr>
          <w:rFonts w:ascii="Arial" w:eastAsia="Times New Roman" w:hAnsi="Arial" w:cs="Arial"/>
          <w:lang w:eastAsia="fr-FR"/>
        </w:rPr>
        <w:t>du</w:t>
      </w:r>
      <w:proofErr w:type="gramEnd"/>
      <w:r w:rsidRPr="00061BB0">
        <w:rPr>
          <w:rFonts w:ascii="Arial" w:eastAsia="Times New Roman" w:hAnsi="Arial" w:cs="Arial"/>
          <w:lang w:eastAsia="fr-FR"/>
        </w:rPr>
        <w:t xml:space="preserve"> ……….,</w:t>
      </w: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61BB0">
        <w:rPr>
          <w:rFonts w:ascii="Arial" w:eastAsia="Times New Roman" w:hAnsi="Arial" w:cs="Arial"/>
          <w:lang w:eastAsia="fr-FR"/>
        </w:rPr>
        <w:t xml:space="preserve">Considérant que </w:t>
      </w:r>
      <w:r w:rsidRPr="00061BB0">
        <w:rPr>
          <w:rFonts w:ascii="Arial" w:eastAsia="Times New Roman" w:hAnsi="Arial" w:cs="Arial"/>
          <w:b/>
          <w:bCs/>
          <w:lang w:eastAsia="fr-FR"/>
        </w:rPr>
        <w:t>…………</w:t>
      </w:r>
      <w:proofErr w:type="gramStart"/>
      <w:r w:rsidRPr="00061BB0">
        <w:rPr>
          <w:rFonts w:ascii="Arial" w:eastAsia="Times New Roman" w:hAnsi="Arial" w:cs="Arial"/>
          <w:b/>
          <w:bCs/>
          <w:lang w:eastAsia="fr-FR"/>
        </w:rPr>
        <w:t>…….</w:t>
      </w:r>
      <w:proofErr w:type="gramEnd"/>
      <w:r w:rsidRPr="00061BB0">
        <w:rPr>
          <w:rFonts w:ascii="Arial" w:eastAsia="Times New Roman" w:hAnsi="Arial" w:cs="Arial"/>
          <w:b/>
          <w:bCs/>
          <w:lang w:eastAsia="fr-FR"/>
        </w:rPr>
        <w:t>.</w:t>
      </w:r>
      <w:r w:rsidRPr="00061BB0">
        <w:rPr>
          <w:rFonts w:ascii="Arial" w:eastAsia="Times New Roman" w:hAnsi="Arial" w:cs="Arial"/>
          <w:lang w:eastAsia="fr-FR"/>
        </w:rPr>
        <w:t>, remplit les conditions pour bénéficier d’une indemnité équivalente au complément de traitement indiciaire,</w:t>
      </w: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61BB0">
        <w:rPr>
          <w:rFonts w:ascii="Arial" w:eastAsia="Times New Roman" w:hAnsi="Arial" w:cs="Arial"/>
          <w:lang w:eastAsia="fr-FR"/>
        </w:rPr>
        <w:t>Il a été convenu ce qui suit :</w:t>
      </w:r>
    </w:p>
    <w:p w:rsidR="00EF4F71" w:rsidRPr="00061BB0" w:rsidRDefault="00EF4F71" w:rsidP="00EF4F71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061BB0">
        <w:rPr>
          <w:rFonts w:ascii="Arial" w:eastAsia="Times New Roman" w:hAnsi="Arial" w:cs="Arial"/>
          <w:b/>
          <w:lang w:eastAsia="fr-FR"/>
        </w:rPr>
        <w:t>Article 1 :</w:t>
      </w:r>
      <w:bookmarkStart w:id="4" w:name="_GoBack"/>
      <w:bookmarkEnd w:id="4"/>
    </w:p>
    <w:p w:rsidR="00EF4F71" w:rsidRPr="00061BB0" w:rsidRDefault="00EF4F71" w:rsidP="00EF4F7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EF4F71" w:rsidRPr="00061BB0" w:rsidRDefault="00EF4F71" w:rsidP="00EF4F71">
      <w:pPr>
        <w:spacing w:after="0" w:line="240" w:lineRule="auto"/>
        <w:ind w:left="426" w:right="57"/>
        <w:jc w:val="both"/>
        <w:rPr>
          <w:rFonts w:ascii="Arial" w:eastAsia="Times New Roman" w:hAnsi="Arial" w:cs="Arial"/>
          <w:lang w:eastAsia="fr-FR"/>
        </w:rPr>
      </w:pPr>
      <w:r w:rsidRPr="00061BB0">
        <w:rPr>
          <w:rFonts w:ascii="Arial" w:eastAsia="Times New Roman" w:hAnsi="Arial" w:cs="Arial"/>
          <w:lang w:eastAsia="fr-FR"/>
        </w:rPr>
        <w:t>L’article n° ………… relatif à la rémunération est complété comme suit :</w:t>
      </w:r>
    </w:p>
    <w:p w:rsidR="00EF4F71" w:rsidRPr="00061BB0" w:rsidRDefault="00EF4F71" w:rsidP="00EF4F71">
      <w:pPr>
        <w:spacing w:after="0" w:line="240" w:lineRule="auto"/>
        <w:ind w:left="426" w:right="57"/>
        <w:jc w:val="both"/>
        <w:rPr>
          <w:rFonts w:ascii="Arial" w:eastAsia="Times New Roman" w:hAnsi="Arial" w:cs="Arial"/>
          <w:lang w:eastAsia="fr-FR"/>
        </w:rPr>
      </w:pPr>
    </w:p>
    <w:p w:rsidR="00EF4F71" w:rsidRPr="00061BB0" w:rsidRDefault="00EF4F71" w:rsidP="006F1CB5">
      <w:pPr>
        <w:spacing w:after="0" w:line="240" w:lineRule="auto"/>
        <w:ind w:left="426" w:right="57"/>
        <w:jc w:val="both"/>
        <w:rPr>
          <w:rFonts w:ascii="Arial" w:eastAsia="Times New Roman" w:hAnsi="Arial" w:cs="Arial"/>
          <w:lang w:eastAsia="fr-FR"/>
        </w:rPr>
      </w:pPr>
      <w:r w:rsidRPr="00061BB0">
        <w:rPr>
          <w:rFonts w:ascii="Arial" w:eastAsia="Times New Roman" w:hAnsi="Arial" w:cs="Arial"/>
          <w:lang w:eastAsia="fr-FR"/>
        </w:rPr>
        <w:t>« À cette rémunération s’ajoute </w:t>
      </w:r>
      <w:r w:rsidR="006F1CB5" w:rsidRPr="00061BB0">
        <w:rPr>
          <w:rFonts w:ascii="Arial" w:eastAsia="Times New Roman" w:hAnsi="Arial" w:cs="Arial"/>
          <w:lang w:eastAsia="fr-FR"/>
        </w:rPr>
        <w:t>u</w:t>
      </w:r>
      <w:r w:rsidRPr="00061BB0">
        <w:rPr>
          <w:rFonts w:ascii="Arial" w:eastAsia="Times New Roman" w:hAnsi="Arial" w:cs="Arial"/>
          <w:lang w:eastAsia="fr-FR"/>
        </w:rPr>
        <w:t>ne indemnité équivalente au complément de traitement indiciaire</w:t>
      </w:r>
      <w:r w:rsidRPr="00061BB0">
        <w:rPr>
          <w:rFonts w:ascii="Arial" w:eastAsia="Times New Roman" w:hAnsi="Arial" w:cs="Arial"/>
          <w:lang w:eastAsia="fr-FR"/>
        </w:rPr>
        <w:t xml:space="preserve"> versé aux fonctionnaires</w:t>
      </w:r>
      <w:r w:rsidRPr="00061BB0">
        <w:rPr>
          <w:rFonts w:ascii="Arial" w:eastAsia="Times New Roman" w:hAnsi="Arial" w:cs="Arial"/>
          <w:b/>
          <w:lang w:eastAsia="fr-FR"/>
        </w:rPr>
        <w:t xml:space="preserve"> </w:t>
      </w:r>
      <w:r w:rsidRPr="00061BB0">
        <w:rPr>
          <w:rFonts w:ascii="Arial" w:eastAsia="Times New Roman" w:hAnsi="Arial" w:cs="Arial"/>
          <w:lang w:eastAsia="fr-FR"/>
        </w:rPr>
        <w:t xml:space="preserve">correspondant à </w:t>
      </w:r>
      <w:r w:rsidRPr="00061BB0">
        <w:rPr>
          <w:rFonts w:ascii="Arial" w:eastAsia="Times New Roman" w:hAnsi="Arial" w:cs="Arial"/>
          <w:lang w:eastAsia="fr-FR"/>
        </w:rPr>
        <w:t>49 points d’indice majorés</w:t>
      </w:r>
      <w:r w:rsidR="006F1CB5" w:rsidRPr="00061BB0">
        <w:rPr>
          <w:rFonts w:ascii="Arial" w:eastAsia="Times New Roman" w:hAnsi="Arial" w:cs="Arial"/>
          <w:lang w:eastAsia="fr-FR"/>
        </w:rPr>
        <w:t>.</w:t>
      </w:r>
    </w:p>
    <w:p w:rsidR="00EF4F71" w:rsidRPr="00061BB0" w:rsidRDefault="00EF4F71" w:rsidP="006F1CB5">
      <w:pPr>
        <w:spacing w:after="0" w:line="240" w:lineRule="auto"/>
        <w:ind w:left="426" w:right="57"/>
        <w:jc w:val="both"/>
        <w:rPr>
          <w:rFonts w:ascii="Arial" w:eastAsia="Times New Roman" w:hAnsi="Arial" w:cs="Arial"/>
          <w:lang w:eastAsia="fr-FR"/>
        </w:rPr>
      </w:pPr>
      <w:r w:rsidRPr="00061BB0">
        <w:rPr>
          <w:rFonts w:ascii="Arial" w:eastAsia="Times New Roman" w:hAnsi="Arial" w:cs="Arial"/>
          <w:lang w:eastAsia="fr-FR"/>
        </w:rPr>
        <w:t>L’évolution de l’indemnité équivalente au complément de traitement indiciaire est basée sur l’augmentation du point d’indice de la fonction publique territoriale. </w:t>
      </w:r>
    </w:p>
    <w:p w:rsidR="00EF4F71" w:rsidRPr="00061BB0" w:rsidRDefault="00EF4F71" w:rsidP="006F1CB5">
      <w:pPr>
        <w:spacing w:after="0" w:line="240" w:lineRule="auto"/>
        <w:ind w:left="426" w:right="57"/>
        <w:jc w:val="both"/>
        <w:rPr>
          <w:rFonts w:ascii="Arial" w:eastAsia="Times New Roman" w:hAnsi="Arial" w:cs="Arial"/>
          <w:lang w:eastAsia="fr-FR"/>
        </w:rPr>
      </w:pPr>
      <w:r w:rsidRPr="00061BB0">
        <w:rPr>
          <w:rFonts w:ascii="Arial" w:eastAsia="Times New Roman" w:hAnsi="Arial" w:cs="Arial"/>
          <w:lang w:eastAsia="fr-FR"/>
        </w:rPr>
        <w:t>Cette indemnité suit le sort du traitement. Elle est calculée au prorata du temps de travail pour les agents à temps non complet ou du taux de rémunération pour les agents à temps partiel. »</w:t>
      </w:r>
    </w:p>
    <w:p w:rsidR="006F1CB5" w:rsidRPr="00061BB0" w:rsidRDefault="006F1CB5" w:rsidP="002C0E83">
      <w:pPr>
        <w:spacing w:after="0"/>
        <w:ind w:left="4536"/>
        <w:rPr>
          <w:rFonts w:ascii="Arial" w:hAnsi="Arial" w:cs="Arial"/>
        </w:rPr>
      </w:pPr>
    </w:p>
    <w:p w:rsidR="00D54084" w:rsidRPr="00061BB0" w:rsidRDefault="00D54084" w:rsidP="002C0E83">
      <w:pPr>
        <w:spacing w:after="0"/>
        <w:ind w:left="4536"/>
        <w:rPr>
          <w:rFonts w:ascii="Arial" w:hAnsi="Arial" w:cs="Arial"/>
        </w:rPr>
      </w:pPr>
      <w:r w:rsidRPr="00061BB0">
        <w:rPr>
          <w:rFonts w:ascii="Arial" w:hAnsi="Arial" w:cs="Arial"/>
        </w:rPr>
        <w:t>Fait à………………</w:t>
      </w:r>
      <w:r w:rsidR="00A16EE2" w:rsidRPr="00061BB0">
        <w:rPr>
          <w:rFonts w:ascii="Arial" w:hAnsi="Arial" w:cs="Arial"/>
        </w:rPr>
        <w:t>, l</w:t>
      </w:r>
      <w:r w:rsidRPr="00061BB0">
        <w:rPr>
          <w:rFonts w:ascii="Arial" w:hAnsi="Arial" w:cs="Arial"/>
        </w:rPr>
        <w:t>e……………………</w:t>
      </w:r>
    </w:p>
    <w:p w:rsidR="00D54084" w:rsidRPr="00061BB0" w:rsidRDefault="00D54084" w:rsidP="002C0E83">
      <w:pPr>
        <w:spacing w:after="0"/>
        <w:ind w:left="4536"/>
        <w:rPr>
          <w:rFonts w:ascii="Arial" w:hAnsi="Arial" w:cs="Arial"/>
        </w:rPr>
      </w:pPr>
      <w:r w:rsidRPr="00061BB0">
        <w:rPr>
          <w:rFonts w:ascii="Arial" w:hAnsi="Arial" w:cs="Arial"/>
        </w:rPr>
        <w:t xml:space="preserve">Le Maire </w:t>
      </w:r>
      <w:r w:rsidRPr="00061BB0">
        <w:rPr>
          <w:rFonts w:ascii="Arial" w:hAnsi="Arial" w:cs="Arial"/>
          <w:i/>
          <w:color w:val="4F81BD"/>
        </w:rPr>
        <w:t>(ou le Président)</w:t>
      </w:r>
    </w:p>
    <w:p w:rsidR="00D54084" w:rsidRPr="00061BB0" w:rsidRDefault="00D54084" w:rsidP="002C0E83">
      <w:pPr>
        <w:spacing w:after="0"/>
        <w:jc w:val="both"/>
        <w:rPr>
          <w:rFonts w:ascii="Arial" w:hAnsi="Arial" w:cs="Arial"/>
        </w:rPr>
      </w:pPr>
      <w:r w:rsidRPr="00061BB0">
        <w:rPr>
          <w:rFonts w:ascii="Arial" w:hAnsi="Arial" w:cs="Arial"/>
        </w:rPr>
        <w:t xml:space="preserve">Notifié </w:t>
      </w:r>
      <w:r w:rsidR="009F07E1" w:rsidRPr="00061BB0">
        <w:rPr>
          <w:rFonts w:ascii="Arial" w:hAnsi="Arial" w:cs="Arial"/>
        </w:rPr>
        <w:t>à l’intéress</w:t>
      </w:r>
      <w:r w:rsidR="009F07E1" w:rsidRPr="00061BB0">
        <w:rPr>
          <w:rFonts w:ascii="Arial" w:hAnsi="Arial" w:cs="Arial"/>
          <w:i/>
          <w:color w:val="4F81BD"/>
        </w:rPr>
        <w:t xml:space="preserve">é/e </w:t>
      </w:r>
      <w:r w:rsidRPr="00061BB0">
        <w:rPr>
          <w:rFonts w:ascii="Arial" w:hAnsi="Arial" w:cs="Arial"/>
        </w:rPr>
        <w:t>le</w:t>
      </w:r>
      <w:r w:rsidR="00B02B4C" w:rsidRPr="00061BB0">
        <w:rPr>
          <w:rFonts w:ascii="Arial" w:hAnsi="Arial" w:cs="Arial"/>
        </w:rPr>
        <w:t> :</w:t>
      </w:r>
    </w:p>
    <w:p w:rsidR="009F07E1" w:rsidRPr="00061BB0" w:rsidRDefault="009F07E1" w:rsidP="002C0E83">
      <w:pPr>
        <w:spacing w:after="0"/>
        <w:jc w:val="both"/>
        <w:rPr>
          <w:rFonts w:ascii="Arial" w:hAnsi="Arial" w:cs="Arial"/>
        </w:rPr>
      </w:pPr>
      <w:r w:rsidRPr="00061BB0">
        <w:rPr>
          <w:rFonts w:ascii="Arial" w:hAnsi="Arial" w:cs="Arial"/>
        </w:rPr>
        <w:t xml:space="preserve">Signature de l’agent : </w:t>
      </w:r>
    </w:p>
    <w:p w:rsidR="009F07E1" w:rsidRPr="00061BB0" w:rsidRDefault="009F07E1" w:rsidP="002C0E83">
      <w:pPr>
        <w:spacing w:after="0"/>
        <w:jc w:val="both"/>
        <w:rPr>
          <w:rFonts w:ascii="Arial" w:hAnsi="Arial" w:cs="Arial"/>
        </w:rPr>
      </w:pPr>
    </w:p>
    <w:p w:rsidR="009F0CC3" w:rsidRPr="00061BB0" w:rsidRDefault="009F0CC3" w:rsidP="002C0E83">
      <w:pPr>
        <w:spacing w:after="0"/>
        <w:jc w:val="both"/>
        <w:rPr>
          <w:rFonts w:ascii="Arial" w:hAnsi="Arial" w:cs="Arial"/>
        </w:rPr>
      </w:pPr>
    </w:p>
    <w:p w:rsidR="009F07E1" w:rsidRPr="00061BB0" w:rsidRDefault="009F07E1" w:rsidP="009F07E1">
      <w:pPr>
        <w:spacing w:after="0"/>
        <w:jc w:val="both"/>
        <w:rPr>
          <w:rFonts w:ascii="Arial" w:hAnsi="Arial" w:cs="Arial"/>
        </w:rPr>
      </w:pPr>
      <w:r w:rsidRPr="00061BB0">
        <w:rPr>
          <w:rFonts w:ascii="Arial" w:hAnsi="Arial" w:cs="Arial"/>
        </w:rPr>
        <w:t xml:space="preserve">Le Maire </w:t>
      </w:r>
      <w:r w:rsidRPr="00061BB0">
        <w:rPr>
          <w:rFonts w:ascii="Arial" w:hAnsi="Arial" w:cs="Arial"/>
          <w:i/>
          <w:color w:val="4F81BD"/>
        </w:rPr>
        <w:t>(ou le Président)</w:t>
      </w:r>
      <w:r w:rsidRPr="00061BB0">
        <w:rPr>
          <w:rFonts w:ascii="Arial" w:hAnsi="Arial" w:cs="Arial"/>
        </w:rPr>
        <w:t>,</w:t>
      </w:r>
    </w:p>
    <w:p w:rsidR="009F07E1" w:rsidRPr="00061BB0" w:rsidRDefault="009F07E1" w:rsidP="009F07E1">
      <w:pPr>
        <w:spacing w:after="0"/>
        <w:jc w:val="both"/>
        <w:rPr>
          <w:rFonts w:ascii="Arial" w:hAnsi="Arial" w:cs="Arial"/>
        </w:rPr>
      </w:pPr>
      <w:r w:rsidRPr="00061BB0">
        <w:rPr>
          <w:rFonts w:ascii="Arial" w:hAnsi="Arial" w:cs="Arial"/>
        </w:rPr>
        <w:t>- certifie sous sa responsabilité le caractère exécutoire de cet acte,</w:t>
      </w:r>
    </w:p>
    <w:p w:rsidR="009F07E1" w:rsidRPr="00061BB0" w:rsidRDefault="009F07E1" w:rsidP="009F07E1">
      <w:pPr>
        <w:spacing w:after="0"/>
        <w:jc w:val="both"/>
        <w:rPr>
          <w:rFonts w:ascii="Arial" w:hAnsi="Arial" w:cs="Arial"/>
        </w:rPr>
      </w:pPr>
      <w:r w:rsidRPr="00061BB0">
        <w:rPr>
          <w:rFonts w:ascii="Arial" w:hAnsi="Arial" w:cs="Arial"/>
        </w:rPr>
        <w:t xml:space="preserve">- informe que le présent </w:t>
      </w:r>
      <w:r w:rsidR="00061BB0" w:rsidRPr="00061BB0">
        <w:rPr>
          <w:rFonts w:ascii="Arial" w:hAnsi="Arial" w:cs="Arial"/>
        </w:rPr>
        <w:t xml:space="preserve">avenant </w:t>
      </w:r>
      <w:r w:rsidRPr="00061BB0">
        <w:rPr>
          <w:rFonts w:ascii="Arial" w:hAnsi="Arial" w:cs="Arial"/>
        </w:rPr>
        <w:t xml:space="preserve">peut faire l’objet d’un recours pour excès de pouvoir auprès du tribunal administratif de Besançon, situé 30 Rue Charles Nodier, 25000 Besançon dans un délai de deux mois à compter de sa notification. Le tribunal administratif peut être saisi par l’application informatique « Télérecours citoyens » accessible par le site internet </w:t>
      </w:r>
      <w:hyperlink r:id="rId5" w:history="1">
        <w:r w:rsidRPr="00061BB0">
          <w:rPr>
            <w:rStyle w:val="Lienhypertexte"/>
            <w:rFonts w:ascii="Arial" w:hAnsi="Arial" w:cs="Arial"/>
          </w:rPr>
          <w:t>https://www.telerecours.fr</w:t>
        </w:r>
      </w:hyperlink>
      <w:r w:rsidRPr="00061BB0">
        <w:rPr>
          <w:rFonts w:ascii="Arial" w:hAnsi="Arial" w:cs="Arial"/>
        </w:rPr>
        <w:t>,</w:t>
      </w:r>
    </w:p>
    <w:bookmarkEnd w:id="1"/>
    <w:sectPr w:rsidR="009F07E1" w:rsidRPr="00061BB0" w:rsidSect="002C0E83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0E3E"/>
    <w:multiLevelType w:val="hybridMultilevel"/>
    <w:tmpl w:val="47B4511A"/>
    <w:lvl w:ilvl="0" w:tplc="CB82DA6E">
      <w:numFmt w:val="bullet"/>
      <w:lvlText w:val="-"/>
      <w:lvlJc w:val="left"/>
      <w:pPr>
        <w:ind w:left="106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84"/>
    <w:rsid w:val="00061BB0"/>
    <w:rsid w:val="000E2B25"/>
    <w:rsid w:val="00134C3F"/>
    <w:rsid w:val="00231444"/>
    <w:rsid w:val="002744E5"/>
    <w:rsid w:val="002C0E83"/>
    <w:rsid w:val="005218F3"/>
    <w:rsid w:val="0056510A"/>
    <w:rsid w:val="006F1CB5"/>
    <w:rsid w:val="00746BBE"/>
    <w:rsid w:val="00804E11"/>
    <w:rsid w:val="008F2220"/>
    <w:rsid w:val="009455E0"/>
    <w:rsid w:val="00956BC0"/>
    <w:rsid w:val="009F07E1"/>
    <w:rsid w:val="009F0CC3"/>
    <w:rsid w:val="00A16EE2"/>
    <w:rsid w:val="00B02B4C"/>
    <w:rsid w:val="00C2400A"/>
    <w:rsid w:val="00C74A8E"/>
    <w:rsid w:val="00CE485C"/>
    <w:rsid w:val="00D45445"/>
    <w:rsid w:val="00D54084"/>
    <w:rsid w:val="00E30D7B"/>
    <w:rsid w:val="00EF4F71"/>
    <w:rsid w:val="00F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8DEE"/>
  <w15:docId w15:val="{C5EFB12A-88AF-4026-B83C-58408B1D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B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40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6EE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0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Thomas Laurent</cp:lastModifiedBy>
  <cp:revision>3</cp:revision>
  <dcterms:created xsi:type="dcterms:W3CDTF">2022-12-06T13:15:00Z</dcterms:created>
  <dcterms:modified xsi:type="dcterms:W3CDTF">2022-12-06T13:36:00Z</dcterms:modified>
</cp:coreProperties>
</file>